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27C72" w14:textId="5AB9B5A9" w:rsidR="0013230D" w:rsidRPr="0013230D" w:rsidRDefault="0013230D" w:rsidP="0013230D">
      <w:pPr>
        <w:spacing w:after="0" w:line="480" w:lineRule="auto"/>
        <w:jc w:val="center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Zarządzenie Nr 120/33</w:t>
      </w:r>
      <w:r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9</w:t>
      </w: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/2024</w:t>
      </w:r>
    </w:p>
    <w:p w14:paraId="5D9D0B96" w14:textId="77777777" w:rsidR="0013230D" w:rsidRPr="0013230D" w:rsidRDefault="0013230D" w:rsidP="0013230D">
      <w:pPr>
        <w:spacing w:after="0" w:line="480" w:lineRule="auto"/>
        <w:jc w:val="center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Prezydenta Miasta Rzeszowa</w:t>
      </w:r>
    </w:p>
    <w:p w14:paraId="6CD26217" w14:textId="77777777" w:rsidR="0013230D" w:rsidRPr="0013230D" w:rsidRDefault="0013230D" w:rsidP="0013230D">
      <w:pPr>
        <w:spacing w:after="0" w:line="480" w:lineRule="auto"/>
        <w:jc w:val="center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 xml:space="preserve">z dnia 3 grudnia 2024 r.    </w:t>
      </w:r>
    </w:p>
    <w:p w14:paraId="5E09FC12" w14:textId="77777777" w:rsidR="0013230D" w:rsidRPr="0013230D" w:rsidRDefault="0013230D" w:rsidP="0013230D">
      <w:pPr>
        <w:spacing w:after="0" w:line="276" w:lineRule="auto"/>
        <w:jc w:val="both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 xml:space="preserve">zmieniające zarządzenie w sprawie nadania Regulaminu Organizacyjnego Urzędu Miasta Rzeszowa     </w:t>
      </w:r>
    </w:p>
    <w:p w14:paraId="40183826" w14:textId="77777777" w:rsidR="0013230D" w:rsidRPr="0013230D" w:rsidRDefault="0013230D" w:rsidP="0013230D">
      <w:pPr>
        <w:spacing w:after="0" w:line="276" w:lineRule="auto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</w:p>
    <w:p w14:paraId="7C2EDC13" w14:textId="77777777" w:rsidR="0013230D" w:rsidRPr="0013230D" w:rsidRDefault="0013230D" w:rsidP="0013230D">
      <w:pPr>
        <w:spacing w:after="0" w:line="276" w:lineRule="auto"/>
        <w:jc w:val="both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 xml:space="preserve">Na podstawie art. 33 ust. 1 i 2 ustawy z dnia 8 marca 1990 r. o samorządzie gminnym (Dz. U. z 2024 r., poz. 1465, z późn. zm.),           </w:t>
      </w:r>
    </w:p>
    <w:p w14:paraId="2CBDAFAD" w14:textId="77777777" w:rsidR="0013230D" w:rsidRPr="0013230D" w:rsidRDefault="0013230D" w:rsidP="0013230D">
      <w:pPr>
        <w:spacing w:after="0" w:line="276" w:lineRule="auto"/>
        <w:jc w:val="both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</w:p>
    <w:p w14:paraId="0409538C" w14:textId="77777777" w:rsidR="0013230D" w:rsidRPr="0013230D" w:rsidRDefault="0013230D" w:rsidP="0013230D">
      <w:pPr>
        <w:spacing w:after="0" w:line="276" w:lineRule="auto"/>
        <w:jc w:val="center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zarządza się, co następuje:</w:t>
      </w:r>
    </w:p>
    <w:p w14:paraId="74D6D136" w14:textId="77777777" w:rsidR="0013230D" w:rsidRPr="0013230D" w:rsidRDefault="0013230D" w:rsidP="0013230D">
      <w:pPr>
        <w:spacing w:after="0" w:line="276" w:lineRule="auto"/>
        <w:jc w:val="center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</w:p>
    <w:p w14:paraId="7024FD06" w14:textId="77777777" w:rsidR="0013230D" w:rsidRPr="0013230D" w:rsidRDefault="0013230D" w:rsidP="0013230D">
      <w:pPr>
        <w:spacing w:after="0" w:line="276" w:lineRule="auto"/>
        <w:jc w:val="center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§ 1</w:t>
      </w:r>
    </w:p>
    <w:p w14:paraId="5B091860" w14:textId="317299BC" w:rsidR="0013230D" w:rsidRDefault="0013230D" w:rsidP="0013230D">
      <w:pPr>
        <w:spacing w:after="0" w:line="276" w:lineRule="auto"/>
        <w:jc w:val="both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 xml:space="preserve">W Regulaminie Organizacyjnym Urzędu Miasta Rzeszowa stanowiącym załącznik </w:t>
      </w: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br/>
        <w:t>do zarządzenia Nr 87/2022 Prezydenta Miasta Rzeszowa z dnia 20 września 2022 r.</w:t>
      </w: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br/>
        <w:t xml:space="preserve">w sprawie nadania Regulaminu Organizacyjnego Urzędu Miasta Rzeszowa </w:t>
      </w:r>
      <w:bookmarkStart w:id="0" w:name="_Hlk139750700"/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 xml:space="preserve">(tekst jednolity zarządzenie Nr 120/210/2024 Prezydenta Miasta Rzeszowa z dnia 8 sierpnia 2024 r., </w:t>
      </w: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br/>
        <w:t>z późn. zm.)</w:t>
      </w:r>
      <w:bookmarkEnd w:id="0"/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 xml:space="preserve"> w § 42 pkt 18 otrzymuje brzmienie:</w:t>
      </w:r>
    </w:p>
    <w:p w14:paraId="216E0630" w14:textId="77777777" w:rsidR="0013230D" w:rsidRPr="0013230D" w:rsidRDefault="0013230D" w:rsidP="0013230D">
      <w:pPr>
        <w:spacing w:after="0" w:line="276" w:lineRule="auto"/>
        <w:jc w:val="both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</w:p>
    <w:p w14:paraId="06F8F7DD" w14:textId="13263908" w:rsidR="0013230D" w:rsidRPr="0013230D" w:rsidRDefault="0013230D" w:rsidP="0013230D">
      <w:pPr>
        <w:spacing w:after="0" w:line="276" w:lineRule="auto"/>
        <w:jc w:val="both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 xml:space="preserve">„18) </w:t>
      </w:r>
      <w:bookmarkStart w:id="1" w:name="_Hlk183605555"/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Stanowisko</w:t>
      </w:r>
      <w:bookmarkEnd w:id="1"/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 xml:space="preserve"> ds. Bezpieczeństwa i Higieny Pracy – </w:t>
      </w:r>
      <w:r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S</w:t>
      </w: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BHP;”</w:t>
      </w:r>
      <w:r w:rsidR="008231DF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.</w:t>
      </w:r>
    </w:p>
    <w:p w14:paraId="04E13F6D" w14:textId="77777777" w:rsidR="0013230D" w:rsidRPr="0013230D" w:rsidRDefault="0013230D" w:rsidP="0013230D">
      <w:pPr>
        <w:jc w:val="center"/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bookmarkStart w:id="2" w:name="_Hlk87118824"/>
      <w:bookmarkStart w:id="3" w:name="_Hlk182076544"/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>§</w:t>
      </w:r>
      <w:bookmarkEnd w:id="2"/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 xml:space="preserve"> 2</w:t>
      </w:r>
    </w:p>
    <w:bookmarkEnd w:id="3"/>
    <w:p w14:paraId="504AE661" w14:textId="77777777" w:rsidR="0013230D" w:rsidRPr="0013230D" w:rsidRDefault="0013230D" w:rsidP="0013230D">
      <w:pPr>
        <w:rPr>
          <w:rFonts w:ascii="Verdana" w:eastAsia="Aptos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Aptos" w:hAnsi="Verdana" w:cs="Times New Roman"/>
          <w:kern w:val="0"/>
          <w:sz w:val="20"/>
          <w:szCs w:val="20"/>
          <w14:ligatures w14:val="none"/>
        </w:rPr>
        <w:t xml:space="preserve">Zarządzenie wchodzi w życie z dniem podpisania.  </w:t>
      </w:r>
    </w:p>
    <w:p w14:paraId="6474F067" w14:textId="77777777" w:rsidR="0013230D" w:rsidRPr="0013230D" w:rsidRDefault="0013230D" w:rsidP="0013230D">
      <w:pPr>
        <w:spacing w:line="48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75377F19" w14:textId="77777777" w:rsidR="0013230D" w:rsidRPr="0013230D" w:rsidRDefault="0013230D" w:rsidP="0013230D">
      <w:pPr>
        <w:spacing w:line="480" w:lineRule="auto"/>
        <w:ind w:left="4248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          Prezydent Miasta Rzeszowa </w:t>
      </w:r>
    </w:p>
    <w:p w14:paraId="6D13E08F" w14:textId="77777777" w:rsidR="0013230D" w:rsidRPr="0013230D" w:rsidRDefault="0013230D" w:rsidP="0013230D">
      <w:pPr>
        <w:spacing w:line="480" w:lineRule="auto"/>
        <w:ind w:left="4248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13230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                   Konrad Fijołek           </w:t>
      </w:r>
    </w:p>
    <w:p w14:paraId="2E9ABF2B" w14:textId="77777777" w:rsidR="0013230D" w:rsidRPr="0013230D" w:rsidRDefault="0013230D" w:rsidP="0013230D">
      <w:pPr>
        <w:spacing w:after="0" w:line="276" w:lineRule="auto"/>
        <w:jc w:val="both"/>
        <w:rPr>
          <w:rFonts w:ascii="Verdana" w:eastAsia="Aptos" w:hAnsi="Verdana" w:cs="Times New Roman"/>
          <w:kern w:val="0"/>
          <w:sz w:val="22"/>
          <w:szCs w:val="22"/>
          <w14:ligatures w14:val="none"/>
        </w:rPr>
      </w:pPr>
    </w:p>
    <w:p w14:paraId="333DFC58" w14:textId="77777777" w:rsidR="00853AEF" w:rsidRDefault="00853AEF"/>
    <w:sectPr w:rsidR="0085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20462"/>
    <w:multiLevelType w:val="hybridMultilevel"/>
    <w:tmpl w:val="369EBC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B36D3D"/>
    <w:multiLevelType w:val="hybridMultilevel"/>
    <w:tmpl w:val="1A2ED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7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559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0D"/>
    <w:rsid w:val="000C69D3"/>
    <w:rsid w:val="0013230D"/>
    <w:rsid w:val="006664C4"/>
    <w:rsid w:val="008231DF"/>
    <w:rsid w:val="00853AEF"/>
    <w:rsid w:val="008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B9BD"/>
  <w15:chartTrackingRefBased/>
  <w15:docId w15:val="{E03B9BE1-A615-4436-B2A2-E04E65B5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3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3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3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2024-12-03T11:56:00Z</dcterms:created>
  <dcterms:modified xsi:type="dcterms:W3CDTF">2024-12-03T12:11:00Z</dcterms:modified>
</cp:coreProperties>
</file>